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C12" w:rsidRPr="001A5B94" w:rsidRDefault="00614C12" w:rsidP="00614C1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A5B94">
        <w:rPr>
          <w:rFonts w:ascii="Times New Roman" w:eastAsia="Calibri" w:hAnsi="Times New Roman" w:cs="Times New Roman"/>
          <w:b/>
          <w:sz w:val="24"/>
          <w:szCs w:val="24"/>
        </w:rPr>
        <w:t>Sveučilište u Rijeci</w:t>
      </w:r>
    </w:p>
    <w:p w:rsidR="00614C12" w:rsidRPr="001A5B94" w:rsidRDefault="00614C12" w:rsidP="00614C1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A5B94">
        <w:rPr>
          <w:rFonts w:ascii="Times New Roman" w:eastAsia="Calibri" w:hAnsi="Times New Roman" w:cs="Times New Roman"/>
          <w:b/>
          <w:sz w:val="24"/>
          <w:szCs w:val="24"/>
        </w:rPr>
        <w:t xml:space="preserve">Pomorski </w:t>
      </w:r>
      <w:r>
        <w:rPr>
          <w:rFonts w:ascii="Times New Roman" w:eastAsia="Calibri" w:hAnsi="Times New Roman" w:cs="Times New Roman"/>
          <w:b/>
          <w:sz w:val="24"/>
          <w:szCs w:val="24"/>
        </w:rPr>
        <w:t>f</w:t>
      </w:r>
      <w:r w:rsidRPr="001A5B94">
        <w:rPr>
          <w:rFonts w:ascii="Times New Roman" w:eastAsia="Calibri" w:hAnsi="Times New Roman" w:cs="Times New Roman"/>
          <w:b/>
          <w:sz w:val="24"/>
          <w:szCs w:val="24"/>
        </w:rPr>
        <w:t xml:space="preserve">akultet </w:t>
      </w:r>
    </w:p>
    <w:p w:rsidR="00614C12" w:rsidRDefault="00614C12" w:rsidP="00614C1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A5B94">
        <w:rPr>
          <w:rFonts w:ascii="Times New Roman" w:eastAsia="Calibri" w:hAnsi="Times New Roman" w:cs="Times New Roman"/>
          <w:b/>
          <w:sz w:val="24"/>
          <w:szCs w:val="24"/>
        </w:rPr>
        <w:t>OIB 76722145702</w:t>
      </w:r>
    </w:p>
    <w:p w:rsidR="00614C12" w:rsidRPr="001A5B94" w:rsidRDefault="00614C12" w:rsidP="00614C1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RKP</w:t>
      </w:r>
      <w:r w:rsidR="002C15E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22568</w:t>
      </w:r>
    </w:p>
    <w:p w:rsidR="00614C12" w:rsidRDefault="00614C12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C12" w:rsidRDefault="00614C12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366D" w:rsidRDefault="00614C12" w:rsidP="00614C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Obrazloženje </w:t>
      </w:r>
      <w:r w:rsidR="00210F97">
        <w:rPr>
          <w:rFonts w:ascii="Times New Roman" w:eastAsia="Calibri" w:hAnsi="Times New Roman" w:cs="Times New Roman"/>
          <w:b/>
          <w:sz w:val="32"/>
          <w:szCs w:val="32"/>
        </w:rPr>
        <w:t>Izmjena i dopuna o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pćeg dijela </w:t>
      </w:r>
      <w:r w:rsidR="00210F97">
        <w:rPr>
          <w:rFonts w:ascii="Times New Roman" w:eastAsia="Calibri" w:hAnsi="Times New Roman" w:cs="Times New Roman"/>
          <w:b/>
          <w:sz w:val="32"/>
          <w:szCs w:val="32"/>
        </w:rPr>
        <w:t>f</w:t>
      </w:r>
      <w:r w:rsidRPr="001A5B94">
        <w:rPr>
          <w:rFonts w:ascii="Times New Roman" w:eastAsia="Calibri" w:hAnsi="Times New Roman" w:cs="Times New Roman"/>
          <w:b/>
          <w:sz w:val="32"/>
          <w:szCs w:val="32"/>
        </w:rPr>
        <w:t xml:space="preserve">inancijskog plana </w:t>
      </w:r>
    </w:p>
    <w:p w:rsidR="00614C12" w:rsidRPr="001A5B94" w:rsidRDefault="00614C12" w:rsidP="00614C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1A5B94">
        <w:rPr>
          <w:rFonts w:ascii="Times New Roman" w:eastAsia="Calibri" w:hAnsi="Times New Roman" w:cs="Times New Roman"/>
          <w:b/>
          <w:sz w:val="32"/>
          <w:szCs w:val="32"/>
        </w:rPr>
        <w:t>za  202</w:t>
      </w:r>
      <w:r w:rsidR="002433ED">
        <w:rPr>
          <w:rFonts w:ascii="Times New Roman" w:eastAsia="Calibri" w:hAnsi="Times New Roman" w:cs="Times New Roman"/>
          <w:b/>
          <w:sz w:val="32"/>
          <w:szCs w:val="32"/>
        </w:rPr>
        <w:t>4</w:t>
      </w:r>
      <w:r w:rsidRPr="001A5B94">
        <w:rPr>
          <w:rFonts w:ascii="Times New Roman" w:eastAsia="Calibri" w:hAnsi="Times New Roman" w:cs="Times New Roman"/>
          <w:b/>
          <w:sz w:val="32"/>
          <w:szCs w:val="32"/>
        </w:rPr>
        <w:t>. godin</w:t>
      </w:r>
      <w:r w:rsidR="00D739E1">
        <w:rPr>
          <w:rFonts w:ascii="Times New Roman" w:eastAsia="Calibri" w:hAnsi="Times New Roman" w:cs="Times New Roman"/>
          <w:b/>
          <w:sz w:val="32"/>
          <w:szCs w:val="32"/>
        </w:rPr>
        <w:t>u</w:t>
      </w:r>
    </w:p>
    <w:p w:rsidR="00E35379" w:rsidRDefault="00E35379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1E7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:rsidR="00A6013C" w:rsidRDefault="00A6013C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Ukupni prihodi </w:t>
      </w:r>
      <w:r w:rsidR="00D739E1">
        <w:rPr>
          <w:rFonts w:ascii="Times New Roman" w:hAnsi="Times New Roman" w:cs="Times New Roman"/>
          <w:sz w:val="24"/>
          <w:szCs w:val="24"/>
        </w:rPr>
        <w:t xml:space="preserve">Izmjenama i dopunama plana </w:t>
      </w:r>
      <w:r>
        <w:rPr>
          <w:rFonts w:ascii="Times New Roman" w:hAnsi="Times New Roman" w:cs="Times New Roman"/>
          <w:sz w:val="24"/>
          <w:szCs w:val="24"/>
        </w:rPr>
        <w:t>za 202</w:t>
      </w:r>
      <w:r w:rsidR="002433E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godinu planirani su u iznosu</w:t>
      </w:r>
      <w:r w:rsidR="005B5F53">
        <w:rPr>
          <w:rFonts w:ascii="Times New Roman" w:hAnsi="Times New Roman" w:cs="Times New Roman"/>
          <w:sz w:val="24"/>
          <w:szCs w:val="24"/>
        </w:rPr>
        <w:t xml:space="preserve">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4037">
        <w:rPr>
          <w:rFonts w:ascii="Times New Roman" w:hAnsi="Times New Roman" w:cs="Times New Roman"/>
          <w:sz w:val="24"/>
          <w:szCs w:val="24"/>
        </w:rPr>
        <w:t>6.989.537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="00D739E1">
        <w:rPr>
          <w:rFonts w:ascii="Times New Roman" w:hAnsi="Times New Roman" w:cs="Times New Roman"/>
          <w:sz w:val="24"/>
          <w:szCs w:val="24"/>
        </w:rPr>
        <w:t xml:space="preserve"> što je 11</w:t>
      </w:r>
      <w:r w:rsidR="005F4037">
        <w:rPr>
          <w:rFonts w:ascii="Times New Roman" w:hAnsi="Times New Roman" w:cs="Times New Roman"/>
          <w:sz w:val="24"/>
          <w:szCs w:val="24"/>
        </w:rPr>
        <w:t>5</w:t>
      </w:r>
      <w:r w:rsidR="00D739E1">
        <w:rPr>
          <w:rFonts w:ascii="Times New Roman" w:hAnsi="Times New Roman" w:cs="Times New Roman"/>
          <w:sz w:val="24"/>
          <w:szCs w:val="24"/>
        </w:rPr>
        <w:t>,</w:t>
      </w:r>
      <w:r w:rsidR="005F4037">
        <w:rPr>
          <w:rFonts w:ascii="Times New Roman" w:hAnsi="Times New Roman" w:cs="Times New Roman"/>
          <w:sz w:val="24"/>
          <w:szCs w:val="24"/>
        </w:rPr>
        <w:t>71</w:t>
      </w:r>
      <w:r w:rsidR="00D739E1">
        <w:rPr>
          <w:rFonts w:ascii="Times New Roman" w:hAnsi="Times New Roman" w:cs="Times New Roman"/>
          <w:sz w:val="24"/>
          <w:szCs w:val="24"/>
        </w:rPr>
        <w:t>% u odnosu na izvorni plan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013C" w:rsidRDefault="00A6013C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</w:t>
      </w:r>
      <w:r w:rsidR="002433E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godini planirano je ostvarenje </w:t>
      </w:r>
      <w:r w:rsidR="00D739E1">
        <w:rPr>
          <w:rFonts w:ascii="Times New Roman" w:hAnsi="Times New Roman" w:cs="Times New Roman"/>
          <w:sz w:val="24"/>
          <w:szCs w:val="24"/>
        </w:rPr>
        <w:t>4.</w:t>
      </w:r>
      <w:r w:rsidR="005F4037">
        <w:rPr>
          <w:rFonts w:ascii="Times New Roman" w:hAnsi="Times New Roman" w:cs="Times New Roman"/>
          <w:sz w:val="24"/>
          <w:szCs w:val="24"/>
        </w:rPr>
        <w:t>619.481</w:t>
      </w:r>
      <w:r>
        <w:rPr>
          <w:rFonts w:ascii="Times New Roman" w:hAnsi="Times New Roman" w:cs="Times New Roman"/>
          <w:sz w:val="24"/>
          <w:szCs w:val="24"/>
        </w:rPr>
        <w:t xml:space="preserve"> EUR iz izvora </w:t>
      </w:r>
      <w:r w:rsidR="00D739E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pći prihodi i primici,   </w:t>
      </w:r>
      <w:r w:rsidR="005F4037">
        <w:rPr>
          <w:rFonts w:ascii="Times New Roman" w:hAnsi="Times New Roman" w:cs="Times New Roman"/>
          <w:sz w:val="24"/>
          <w:szCs w:val="24"/>
        </w:rPr>
        <w:t>784.500</w:t>
      </w:r>
      <w:r>
        <w:rPr>
          <w:rFonts w:ascii="Times New Roman" w:hAnsi="Times New Roman" w:cs="Times New Roman"/>
          <w:sz w:val="24"/>
          <w:szCs w:val="24"/>
        </w:rPr>
        <w:t xml:space="preserve"> EUR iz izvora vlastitih prihoda, </w:t>
      </w:r>
      <w:r w:rsidR="005F4037">
        <w:rPr>
          <w:rFonts w:ascii="Times New Roman" w:hAnsi="Times New Roman" w:cs="Times New Roman"/>
          <w:sz w:val="24"/>
          <w:szCs w:val="24"/>
        </w:rPr>
        <w:t>750.550</w:t>
      </w:r>
      <w:r>
        <w:rPr>
          <w:rFonts w:ascii="Times New Roman" w:hAnsi="Times New Roman" w:cs="Times New Roman"/>
          <w:sz w:val="24"/>
          <w:szCs w:val="24"/>
        </w:rPr>
        <w:t xml:space="preserve"> EUR iz izvora </w:t>
      </w:r>
      <w:r w:rsidR="00D739E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stalih prihoda za posebne namjene, </w:t>
      </w:r>
      <w:r w:rsidR="005F4037">
        <w:rPr>
          <w:rFonts w:ascii="Times New Roman" w:hAnsi="Times New Roman" w:cs="Times New Roman"/>
          <w:sz w:val="24"/>
          <w:szCs w:val="24"/>
        </w:rPr>
        <w:t xml:space="preserve">574.000 </w:t>
      </w:r>
      <w:r w:rsidR="00D739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EUR iz izvora </w:t>
      </w:r>
      <w:r w:rsidR="00D739E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omoći EU,</w:t>
      </w:r>
      <w:r w:rsidR="005F66CE">
        <w:rPr>
          <w:rFonts w:ascii="Times New Roman" w:hAnsi="Times New Roman" w:cs="Times New Roman"/>
          <w:sz w:val="24"/>
          <w:szCs w:val="24"/>
        </w:rPr>
        <w:t xml:space="preserve"> </w:t>
      </w:r>
      <w:r w:rsidR="00D739E1">
        <w:rPr>
          <w:rFonts w:ascii="Times New Roman" w:hAnsi="Times New Roman" w:cs="Times New Roman"/>
          <w:sz w:val="24"/>
          <w:szCs w:val="24"/>
        </w:rPr>
        <w:t>15</w:t>
      </w:r>
      <w:r w:rsidR="005F4037">
        <w:rPr>
          <w:rFonts w:ascii="Times New Roman" w:hAnsi="Times New Roman" w:cs="Times New Roman"/>
          <w:sz w:val="24"/>
          <w:szCs w:val="24"/>
        </w:rPr>
        <w:t>8</w:t>
      </w:r>
      <w:r w:rsidR="00D739E1">
        <w:rPr>
          <w:rFonts w:ascii="Times New Roman" w:hAnsi="Times New Roman" w:cs="Times New Roman"/>
          <w:sz w:val="24"/>
          <w:szCs w:val="24"/>
        </w:rPr>
        <w:t>.</w:t>
      </w:r>
      <w:r w:rsidR="005F4037">
        <w:rPr>
          <w:rFonts w:ascii="Times New Roman" w:hAnsi="Times New Roman" w:cs="Times New Roman"/>
          <w:sz w:val="24"/>
          <w:szCs w:val="24"/>
        </w:rPr>
        <w:t>646</w:t>
      </w:r>
      <w:r>
        <w:rPr>
          <w:rFonts w:ascii="Times New Roman" w:hAnsi="Times New Roman" w:cs="Times New Roman"/>
          <w:sz w:val="24"/>
          <w:szCs w:val="24"/>
        </w:rPr>
        <w:t xml:space="preserve"> EUR iz izvora </w:t>
      </w:r>
      <w:r w:rsidR="00D739E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stale pomoći i darovnice,  </w:t>
      </w:r>
      <w:r w:rsidR="00D739E1">
        <w:rPr>
          <w:rFonts w:ascii="Times New Roman" w:hAnsi="Times New Roman" w:cs="Times New Roman"/>
          <w:sz w:val="24"/>
          <w:szCs w:val="24"/>
        </w:rPr>
        <w:t>7.455</w:t>
      </w:r>
      <w:r>
        <w:rPr>
          <w:rFonts w:ascii="Times New Roman" w:hAnsi="Times New Roman" w:cs="Times New Roman"/>
          <w:sz w:val="24"/>
          <w:szCs w:val="24"/>
        </w:rPr>
        <w:t xml:space="preserve"> EUR iz izvora </w:t>
      </w:r>
      <w:r w:rsidR="00D739E1">
        <w:rPr>
          <w:rFonts w:ascii="Times New Roman" w:hAnsi="Times New Roman" w:cs="Times New Roman"/>
          <w:sz w:val="24"/>
          <w:szCs w:val="24"/>
        </w:rPr>
        <w:t>mehanizam za oporavak i otpornost</w:t>
      </w:r>
      <w:r w:rsidR="005F4037">
        <w:rPr>
          <w:rFonts w:ascii="Times New Roman" w:hAnsi="Times New Roman" w:cs="Times New Roman"/>
          <w:sz w:val="24"/>
          <w:szCs w:val="24"/>
        </w:rPr>
        <w:t>, 100.000 EUR iz izvora donacija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5F66CE">
        <w:rPr>
          <w:rFonts w:ascii="Times New Roman" w:hAnsi="Times New Roman" w:cs="Times New Roman"/>
          <w:sz w:val="24"/>
          <w:szCs w:val="24"/>
        </w:rPr>
        <w:t>700</w:t>
      </w:r>
      <w:r>
        <w:rPr>
          <w:rFonts w:ascii="Times New Roman" w:hAnsi="Times New Roman" w:cs="Times New Roman"/>
          <w:sz w:val="24"/>
          <w:szCs w:val="24"/>
        </w:rPr>
        <w:t xml:space="preserve"> EUR iz izvora </w:t>
      </w:r>
      <w:r w:rsidR="00D739E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rodaj</w:t>
      </w:r>
      <w:r w:rsidR="00D739E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ili zamjene nefinancijske imovine. </w:t>
      </w:r>
    </w:p>
    <w:p w:rsidR="00F471E7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:rsidR="00DB145C" w:rsidRDefault="00DB145C" w:rsidP="009074C0">
      <w:pPr>
        <w:tabs>
          <w:tab w:val="left" w:pos="130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Ukupni rashodi </w:t>
      </w:r>
      <w:r w:rsidR="005F4037">
        <w:rPr>
          <w:rFonts w:ascii="Times New Roman" w:hAnsi="Times New Roman" w:cs="Times New Roman"/>
          <w:sz w:val="24"/>
          <w:szCs w:val="24"/>
        </w:rPr>
        <w:t xml:space="preserve">u Izmjenama i dopunama financijskog plana za 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2433E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godinu planirani su u iznosu</w:t>
      </w:r>
      <w:r w:rsidR="005B5F53">
        <w:rPr>
          <w:rFonts w:ascii="Times New Roman" w:hAnsi="Times New Roman" w:cs="Times New Roman"/>
          <w:sz w:val="24"/>
          <w:szCs w:val="24"/>
        </w:rPr>
        <w:t xml:space="preserve">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6527">
        <w:rPr>
          <w:rFonts w:ascii="Times New Roman" w:hAnsi="Times New Roman" w:cs="Times New Roman"/>
          <w:sz w:val="24"/>
          <w:szCs w:val="24"/>
        </w:rPr>
        <w:t>7</w:t>
      </w:r>
      <w:r w:rsidR="005F4037">
        <w:rPr>
          <w:rFonts w:ascii="Times New Roman" w:hAnsi="Times New Roman" w:cs="Times New Roman"/>
          <w:sz w:val="24"/>
          <w:szCs w:val="24"/>
        </w:rPr>
        <w:t>.253.381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="00256527">
        <w:rPr>
          <w:rFonts w:ascii="Times New Roman" w:hAnsi="Times New Roman" w:cs="Times New Roman"/>
          <w:sz w:val="24"/>
          <w:szCs w:val="24"/>
        </w:rPr>
        <w:t xml:space="preserve"> što je 11</w:t>
      </w:r>
      <w:r w:rsidR="005F4037">
        <w:rPr>
          <w:rFonts w:ascii="Times New Roman" w:hAnsi="Times New Roman" w:cs="Times New Roman"/>
          <w:sz w:val="24"/>
          <w:szCs w:val="24"/>
        </w:rPr>
        <w:t>4</w:t>
      </w:r>
      <w:r w:rsidR="00256527">
        <w:rPr>
          <w:rFonts w:ascii="Times New Roman" w:hAnsi="Times New Roman" w:cs="Times New Roman"/>
          <w:sz w:val="24"/>
          <w:szCs w:val="24"/>
        </w:rPr>
        <w:t>,</w:t>
      </w:r>
      <w:r w:rsidR="005F4037">
        <w:rPr>
          <w:rFonts w:ascii="Times New Roman" w:hAnsi="Times New Roman" w:cs="Times New Roman"/>
          <w:sz w:val="24"/>
          <w:szCs w:val="24"/>
        </w:rPr>
        <w:t>6</w:t>
      </w:r>
      <w:r w:rsidR="00256527">
        <w:rPr>
          <w:rFonts w:ascii="Times New Roman" w:hAnsi="Times New Roman" w:cs="Times New Roman"/>
          <w:sz w:val="24"/>
          <w:szCs w:val="24"/>
        </w:rPr>
        <w:t>9% u odnosu na izvorni plan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145C" w:rsidRDefault="00DB145C" w:rsidP="00DB14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Najveći rashodi odnose na rashode za zaposlene koji u 202</w:t>
      </w:r>
      <w:r w:rsidR="002433E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godini iznose </w:t>
      </w:r>
      <w:r w:rsidR="00256527">
        <w:rPr>
          <w:rFonts w:ascii="Times New Roman" w:hAnsi="Times New Roman" w:cs="Times New Roman"/>
          <w:sz w:val="24"/>
          <w:szCs w:val="24"/>
        </w:rPr>
        <w:t>5.2</w:t>
      </w:r>
      <w:r w:rsidR="004E69B3">
        <w:rPr>
          <w:rFonts w:ascii="Times New Roman" w:hAnsi="Times New Roman" w:cs="Times New Roman"/>
          <w:sz w:val="24"/>
          <w:szCs w:val="24"/>
        </w:rPr>
        <w:t>55.727</w:t>
      </w:r>
      <w:r>
        <w:rPr>
          <w:rFonts w:ascii="Times New Roman" w:hAnsi="Times New Roman" w:cs="Times New Roman"/>
          <w:sz w:val="24"/>
          <w:szCs w:val="24"/>
        </w:rPr>
        <w:t xml:space="preserve"> EUR, te </w:t>
      </w:r>
      <w:r w:rsidR="00425E43">
        <w:rPr>
          <w:rFonts w:ascii="Times New Roman" w:hAnsi="Times New Roman" w:cs="Times New Roman"/>
          <w:sz w:val="24"/>
          <w:szCs w:val="24"/>
        </w:rPr>
        <w:t>materijalni rashodi</w:t>
      </w:r>
      <w:r>
        <w:rPr>
          <w:rFonts w:ascii="Times New Roman" w:hAnsi="Times New Roman" w:cs="Times New Roman"/>
          <w:sz w:val="24"/>
          <w:szCs w:val="24"/>
        </w:rPr>
        <w:t xml:space="preserve"> u iznosu </w:t>
      </w:r>
      <w:r w:rsidR="005B5F53">
        <w:rPr>
          <w:rFonts w:ascii="Times New Roman" w:hAnsi="Times New Roman" w:cs="Times New Roman"/>
          <w:sz w:val="24"/>
          <w:szCs w:val="24"/>
        </w:rPr>
        <w:t xml:space="preserve">od </w:t>
      </w:r>
      <w:r w:rsidR="00596C4B">
        <w:rPr>
          <w:rFonts w:ascii="Times New Roman" w:hAnsi="Times New Roman" w:cs="Times New Roman"/>
          <w:sz w:val="24"/>
          <w:szCs w:val="24"/>
        </w:rPr>
        <w:t>1.</w:t>
      </w:r>
      <w:r w:rsidR="004E69B3">
        <w:rPr>
          <w:rFonts w:ascii="Times New Roman" w:hAnsi="Times New Roman" w:cs="Times New Roman"/>
          <w:sz w:val="24"/>
          <w:szCs w:val="24"/>
        </w:rPr>
        <w:t>617</w:t>
      </w:r>
      <w:r w:rsidR="00256527">
        <w:rPr>
          <w:rFonts w:ascii="Times New Roman" w:hAnsi="Times New Roman" w:cs="Times New Roman"/>
          <w:sz w:val="24"/>
          <w:szCs w:val="24"/>
        </w:rPr>
        <w:t>.</w:t>
      </w:r>
      <w:r w:rsidR="004E69B3">
        <w:rPr>
          <w:rFonts w:ascii="Times New Roman" w:hAnsi="Times New Roman" w:cs="Times New Roman"/>
          <w:sz w:val="24"/>
          <w:szCs w:val="24"/>
        </w:rPr>
        <w:t>382</w:t>
      </w:r>
      <w:r w:rsidR="009074C0">
        <w:rPr>
          <w:rFonts w:ascii="Times New Roman" w:hAnsi="Times New Roman" w:cs="Times New Roman"/>
          <w:sz w:val="24"/>
          <w:szCs w:val="24"/>
        </w:rPr>
        <w:t xml:space="preserve"> EUR. </w:t>
      </w:r>
      <w:r w:rsidR="00425E43">
        <w:rPr>
          <w:rFonts w:ascii="Times New Roman" w:hAnsi="Times New Roman" w:cs="Times New Roman"/>
          <w:sz w:val="24"/>
          <w:szCs w:val="24"/>
        </w:rPr>
        <w:t>Rashodi</w:t>
      </w:r>
      <w:r w:rsidR="009074C0">
        <w:rPr>
          <w:rFonts w:ascii="Times New Roman" w:hAnsi="Times New Roman" w:cs="Times New Roman"/>
          <w:sz w:val="24"/>
          <w:szCs w:val="24"/>
        </w:rPr>
        <w:t xml:space="preserve"> za nabavu nefinancijske imovine u 2024. iznose 3</w:t>
      </w:r>
      <w:r w:rsidR="00256527">
        <w:rPr>
          <w:rFonts w:ascii="Times New Roman" w:hAnsi="Times New Roman" w:cs="Times New Roman"/>
          <w:sz w:val="24"/>
          <w:szCs w:val="24"/>
        </w:rPr>
        <w:t>00.536</w:t>
      </w:r>
      <w:r w:rsidR="009074C0">
        <w:rPr>
          <w:rFonts w:ascii="Times New Roman" w:hAnsi="Times New Roman" w:cs="Times New Roman"/>
          <w:sz w:val="24"/>
          <w:szCs w:val="24"/>
        </w:rPr>
        <w:t xml:space="preserve"> EUR.</w:t>
      </w:r>
    </w:p>
    <w:p w:rsidR="009074C0" w:rsidRDefault="009074C0" w:rsidP="00DB14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Sva sredstva su planirana za iste programe i projekte kao i prethodnih godina. Najveći rashodi terete aktivnost Redovne djelatnosti Sveučilišta u Rijeci gdje se osiguravaju rashodi za zaposlene.</w:t>
      </w:r>
    </w:p>
    <w:p w:rsidR="00F471E7" w:rsidRPr="00AE2812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PRIJENOS SREDSTAVA IZ PRETHODNE I U SLJEDEĆU GODINU</w:t>
      </w:r>
    </w:p>
    <w:p w:rsidR="00DB145C" w:rsidRDefault="00DB145C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Prijenos sredstava iz prethodne u sljedeću godinu</w:t>
      </w:r>
      <w:r w:rsidR="00B4366D">
        <w:rPr>
          <w:rFonts w:ascii="Times New Roman" w:hAnsi="Times New Roman" w:cs="Times New Roman"/>
          <w:sz w:val="24"/>
          <w:szCs w:val="24"/>
        </w:rPr>
        <w:t>, po izvorima</w:t>
      </w:r>
      <w:r>
        <w:rPr>
          <w:rFonts w:ascii="Times New Roman" w:hAnsi="Times New Roman" w:cs="Times New Roman"/>
          <w:sz w:val="24"/>
          <w:szCs w:val="24"/>
        </w:rPr>
        <w:t xml:space="preserve"> u trogodišnjem razdoblju izgleda kako slijedi:</w:t>
      </w:r>
    </w:p>
    <w:tbl>
      <w:tblPr>
        <w:tblStyle w:val="Reetkatablice"/>
        <w:tblW w:w="9498" w:type="dxa"/>
        <w:tblInd w:w="-5" w:type="dxa"/>
        <w:tblLook w:val="04A0" w:firstRow="1" w:lastRow="0" w:firstColumn="1" w:lastColumn="0" w:noHBand="0" w:noVBand="1"/>
      </w:tblPr>
      <w:tblGrid>
        <w:gridCol w:w="740"/>
        <w:gridCol w:w="941"/>
        <w:gridCol w:w="830"/>
        <w:gridCol w:w="948"/>
        <w:gridCol w:w="953"/>
        <w:gridCol w:w="1012"/>
        <w:gridCol w:w="956"/>
        <w:gridCol w:w="941"/>
        <w:gridCol w:w="934"/>
        <w:gridCol w:w="1243"/>
      </w:tblGrid>
      <w:tr w:rsidR="00057E25" w:rsidTr="004E69B3">
        <w:tc>
          <w:tcPr>
            <w:tcW w:w="740" w:type="dxa"/>
            <w:vMerge w:val="restart"/>
          </w:tcPr>
          <w:p w:rsidR="00057E25" w:rsidRDefault="00057E25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8" w:type="dxa"/>
            <w:gridSpan w:val="9"/>
          </w:tcPr>
          <w:p w:rsidR="00057E25" w:rsidRPr="0041694B" w:rsidRDefault="00057E25" w:rsidP="00416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4B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2433E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169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57E25" w:rsidTr="004E69B3">
        <w:tc>
          <w:tcPr>
            <w:tcW w:w="740" w:type="dxa"/>
            <w:vMerge/>
          </w:tcPr>
          <w:p w:rsidR="00057E25" w:rsidRDefault="00057E25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057E25" w:rsidRDefault="00057E25" w:rsidP="00416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0" w:type="dxa"/>
          </w:tcPr>
          <w:p w:rsidR="00057E25" w:rsidRDefault="00057E25" w:rsidP="00416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48" w:type="dxa"/>
          </w:tcPr>
          <w:p w:rsidR="00057E25" w:rsidRDefault="00057E25" w:rsidP="00416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53" w:type="dxa"/>
          </w:tcPr>
          <w:p w:rsidR="00057E25" w:rsidRDefault="00057E25" w:rsidP="00416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12" w:type="dxa"/>
          </w:tcPr>
          <w:p w:rsidR="00057E25" w:rsidRDefault="00057E25" w:rsidP="00416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56" w:type="dxa"/>
          </w:tcPr>
          <w:p w:rsidR="00057E25" w:rsidRDefault="00057E25" w:rsidP="00416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41" w:type="dxa"/>
          </w:tcPr>
          <w:p w:rsidR="00057E25" w:rsidRDefault="00057E25" w:rsidP="00416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739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dxa"/>
          </w:tcPr>
          <w:p w:rsidR="00057E25" w:rsidRDefault="00057E25" w:rsidP="00416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43" w:type="dxa"/>
          </w:tcPr>
          <w:p w:rsidR="00057E25" w:rsidRDefault="00057E25" w:rsidP="00416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</w:tr>
      <w:tr w:rsidR="00057E25" w:rsidRPr="00057E25" w:rsidTr="004E69B3">
        <w:tc>
          <w:tcPr>
            <w:tcW w:w="740" w:type="dxa"/>
          </w:tcPr>
          <w:p w:rsidR="00057E25" w:rsidRPr="00057E25" w:rsidRDefault="00057E25" w:rsidP="00057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E25">
              <w:rPr>
                <w:rFonts w:ascii="Times New Roman" w:hAnsi="Times New Roman" w:cs="Times New Roman"/>
                <w:sz w:val="20"/>
                <w:szCs w:val="20"/>
              </w:rPr>
              <w:t>Donos</w:t>
            </w:r>
          </w:p>
        </w:tc>
        <w:tc>
          <w:tcPr>
            <w:tcW w:w="941" w:type="dxa"/>
          </w:tcPr>
          <w:p w:rsidR="00057E25" w:rsidRPr="00057E25" w:rsidRDefault="00A85399" w:rsidP="00001A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6.329</w:t>
            </w:r>
          </w:p>
        </w:tc>
        <w:tc>
          <w:tcPr>
            <w:tcW w:w="830" w:type="dxa"/>
          </w:tcPr>
          <w:p w:rsidR="00057E25" w:rsidRPr="00057E25" w:rsidRDefault="00057E25" w:rsidP="00001A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:rsidR="00057E25" w:rsidRPr="00057E25" w:rsidRDefault="00A85399" w:rsidP="00001A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370.653</w:t>
            </w:r>
          </w:p>
        </w:tc>
        <w:tc>
          <w:tcPr>
            <w:tcW w:w="953" w:type="dxa"/>
          </w:tcPr>
          <w:p w:rsidR="00057E25" w:rsidRPr="00057E25" w:rsidRDefault="00A85399" w:rsidP="00001A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271.000</w:t>
            </w:r>
          </w:p>
        </w:tc>
        <w:tc>
          <w:tcPr>
            <w:tcW w:w="1012" w:type="dxa"/>
          </w:tcPr>
          <w:p w:rsidR="00057E25" w:rsidRPr="00057E25" w:rsidRDefault="00A85399" w:rsidP="00001A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594.756</w:t>
            </w:r>
          </w:p>
        </w:tc>
        <w:tc>
          <w:tcPr>
            <w:tcW w:w="956" w:type="dxa"/>
          </w:tcPr>
          <w:p w:rsidR="00057E25" w:rsidRPr="00057E25" w:rsidRDefault="00A85399" w:rsidP="00001A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47.789</w:t>
            </w:r>
          </w:p>
        </w:tc>
        <w:tc>
          <w:tcPr>
            <w:tcW w:w="941" w:type="dxa"/>
          </w:tcPr>
          <w:p w:rsidR="00057E25" w:rsidRPr="00057E25" w:rsidRDefault="00057E25" w:rsidP="00001A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dxa"/>
          </w:tcPr>
          <w:p w:rsidR="00057E25" w:rsidRPr="00057E25" w:rsidRDefault="00A85399" w:rsidP="00001A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95.402</w:t>
            </w:r>
          </w:p>
        </w:tc>
        <w:tc>
          <w:tcPr>
            <w:tcW w:w="1243" w:type="dxa"/>
          </w:tcPr>
          <w:p w:rsidR="00057E25" w:rsidRPr="00057E25" w:rsidRDefault="00A85399" w:rsidP="00001A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1.385.929</w:t>
            </w:r>
          </w:p>
        </w:tc>
      </w:tr>
      <w:tr w:rsidR="00FA0BBE" w:rsidRPr="00057E25" w:rsidTr="004E69B3">
        <w:tc>
          <w:tcPr>
            <w:tcW w:w="740" w:type="dxa"/>
          </w:tcPr>
          <w:p w:rsidR="00FA0BBE" w:rsidRPr="00057E25" w:rsidRDefault="00FA0BBE" w:rsidP="00FA0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21396918"/>
            <w:r w:rsidRPr="00057E25">
              <w:rPr>
                <w:rFonts w:ascii="Times New Roman" w:hAnsi="Times New Roman" w:cs="Times New Roman"/>
                <w:sz w:val="20"/>
                <w:szCs w:val="20"/>
              </w:rPr>
              <w:t>Odnos</w:t>
            </w:r>
          </w:p>
        </w:tc>
        <w:tc>
          <w:tcPr>
            <w:tcW w:w="941" w:type="dxa"/>
          </w:tcPr>
          <w:p w:rsidR="00FA0BBE" w:rsidRPr="00D20489" w:rsidRDefault="00FA0BBE" w:rsidP="00FA0BBE"/>
        </w:tc>
        <w:tc>
          <w:tcPr>
            <w:tcW w:w="830" w:type="dxa"/>
          </w:tcPr>
          <w:p w:rsidR="00FA0BBE" w:rsidRPr="00D20489" w:rsidRDefault="00FA0BBE" w:rsidP="00FA0BBE"/>
        </w:tc>
        <w:tc>
          <w:tcPr>
            <w:tcW w:w="948" w:type="dxa"/>
          </w:tcPr>
          <w:p w:rsidR="00FA0BBE" w:rsidRPr="00B36C61" w:rsidRDefault="00B36C61" w:rsidP="00B36C6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36C61">
              <w:rPr>
                <w:rFonts w:ascii="Times New Roman" w:hAnsi="Times New Roman" w:cs="Times New Roman"/>
                <w:sz w:val="20"/>
                <w:szCs w:val="20"/>
              </w:rPr>
              <w:t>220.000</w:t>
            </w:r>
          </w:p>
        </w:tc>
        <w:tc>
          <w:tcPr>
            <w:tcW w:w="953" w:type="dxa"/>
          </w:tcPr>
          <w:p w:rsidR="00FA0BBE" w:rsidRPr="00B36C61" w:rsidRDefault="00B36C61" w:rsidP="00B36C6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A0BBE" w:rsidRPr="00B36C61">
              <w:rPr>
                <w:rFonts w:ascii="Times New Roman" w:hAnsi="Times New Roman" w:cs="Times New Roman"/>
                <w:sz w:val="20"/>
                <w:szCs w:val="20"/>
              </w:rPr>
              <w:t>50.000</w:t>
            </w:r>
          </w:p>
        </w:tc>
        <w:tc>
          <w:tcPr>
            <w:tcW w:w="1012" w:type="dxa"/>
          </w:tcPr>
          <w:p w:rsidR="00FA0BBE" w:rsidRPr="00B36C61" w:rsidRDefault="00B36C61" w:rsidP="00B36C6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E69B3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="00FA0BBE" w:rsidRPr="00B36C61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956" w:type="dxa"/>
          </w:tcPr>
          <w:p w:rsidR="00FA0BBE" w:rsidRPr="00B36C61" w:rsidRDefault="00B36C61" w:rsidP="00B36C6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A0BBE" w:rsidRPr="00B36C6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E69B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A0BBE" w:rsidRPr="00B36C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E69B3">
              <w:rPr>
                <w:rFonts w:ascii="Times New Roman" w:hAnsi="Times New Roman" w:cs="Times New Roman"/>
                <w:sz w:val="20"/>
                <w:szCs w:val="20"/>
              </w:rPr>
              <w:t>348</w:t>
            </w:r>
          </w:p>
        </w:tc>
        <w:tc>
          <w:tcPr>
            <w:tcW w:w="941" w:type="dxa"/>
          </w:tcPr>
          <w:p w:rsidR="00FA0BBE" w:rsidRPr="00B36C61" w:rsidRDefault="00B36C61" w:rsidP="00B36C6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A0BBE" w:rsidRPr="00B36C61"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</w:p>
        </w:tc>
        <w:tc>
          <w:tcPr>
            <w:tcW w:w="934" w:type="dxa"/>
          </w:tcPr>
          <w:p w:rsidR="00FA0BBE" w:rsidRPr="00B36C61" w:rsidRDefault="00B36C61" w:rsidP="00B36C6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A0BBE" w:rsidRPr="00B36C61">
              <w:rPr>
                <w:rFonts w:ascii="Times New Roman" w:hAnsi="Times New Roman" w:cs="Times New Roman"/>
                <w:sz w:val="20"/>
                <w:szCs w:val="20"/>
              </w:rPr>
              <w:t>65.000</w:t>
            </w:r>
          </w:p>
        </w:tc>
        <w:tc>
          <w:tcPr>
            <w:tcW w:w="1243" w:type="dxa"/>
          </w:tcPr>
          <w:p w:rsidR="00FA0BBE" w:rsidRPr="00B36C61" w:rsidRDefault="00FA0BBE" w:rsidP="00B36C6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36C61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4E69B3">
              <w:rPr>
                <w:rFonts w:ascii="Times New Roman" w:hAnsi="Times New Roman" w:cs="Times New Roman"/>
                <w:sz w:val="20"/>
                <w:szCs w:val="20"/>
              </w:rPr>
              <w:t>1.094.654</w:t>
            </w:r>
          </w:p>
        </w:tc>
      </w:tr>
      <w:bookmarkEnd w:id="0"/>
    </w:tbl>
    <w:p w:rsidR="00210F97" w:rsidRDefault="00210F97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694B" w:rsidRDefault="008E69EE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Tijekom višegodišnjeg razdoblja Pomorski fakultet Rijeka </w:t>
      </w:r>
      <w:r w:rsidR="00E57115">
        <w:rPr>
          <w:rFonts w:ascii="Times New Roman" w:hAnsi="Times New Roman" w:cs="Times New Roman"/>
          <w:sz w:val="24"/>
          <w:szCs w:val="24"/>
        </w:rPr>
        <w:t>značajno ulaže</w:t>
      </w:r>
      <w:r>
        <w:rPr>
          <w:rFonts w:ascii="Times New Roman" w:hAnsi="Times New Roman" w:cs="Times New Roman"/>
          <w:sz w:val="24"/>
          <w:szCs w:val="24"/>
        </w:rPr>
        <w:t xml:space="preserve"> u nabavu kapitalne opreme kao i obnovu postojećeg prostora</w:t>
      </w:r>
      <w:r w:rsidR="00E57115">
        <w:rPr>
          <w:rFonts w:ascii="Times New Roman" w:hAnsi="Times New Roman" w:cs="Times New Roman"/>
          <w:sz w:val="24"/>
          <w:szCs w:val="24"/>
        </w:rPr>
        <w:t xml:space="preserve">, a </w:t>
      </w:r>
      <w:r>
        <w:rPr>
          <w:rFonts w:ascii="Times New Roman" w:hAnsi="Times New Roman" w:cs="Times New Roman"/>
          <w:sz w:val="24"/>
          <w:szCs w:val="24"/>
        </w:rPr>
        <w:t xml:space="preserve">u svrhu osiguranja boljih uvjeta za održavanje nastave i </w:t>
      </w:r>
      <w:r w:rsidR="00E57115">
        <w:rPr>
          <w:rFonts w:ascii="Times New Roman" w:hAnsi="Times New Roman" w:cs="Times New Roman"/>
          <w:sz w:val="24"/>
          <w:szCs w:val="24"/>
        </w:rPr>
        <w:t xml:space="preserve">studentske </w:t>
      </w:r>
      <w:r>
        <w:rPr>
          <w:rFonts w:ascii="Times New Roman" w:hAnsi="Times New Roman" w:cs="Times New Roman"/>
          <w:sz w:val="24"/>
          <w:szCs w:val="24"/>
        </w:rPr>
        <w:t xml:space="preserve">prakse. U skladu s tim, sredstva iz prethodnih godina koja se najvećim dijelom odnose na sredstva školarina, kao i sredstva koja Fakultet ostvari na tržištu </w:t>
      </w:r>
      <w:r w:rsidR="00E57115">
        <w:rPr>
          <w:rFonts w:ascii="Times New Roman" w:hAnsi="Times New Roman" w:cs="Times New Roman"/>
          <w:sz w:val="24"/>
          <w:szCs w:val="24"/>
        </w:rPr>
        <w:t xml:space="preserve">troše </w:t>
      </w:r>
      <w:r w:rsidR="00B4366D">
        <w:rPr>
          <w:rFonts w:ascii="Times New Roman" w:hAnsi="Times New Roman" w:cs="Times New Roman"/>
          <w:sz w:val="24"/>
          <w:szCs w:val="24"/>
        </w:rPr>
        <w:t xml:space="preserve">se </w:t>
      </w:r>
      <w:r w:rsidR="00E57115">
        <w:rPr>
          <w:rFonts w:ascii="Times New Roman" w:hAnsi="Times New Roman" w:cs="Times New Roman"/>
          <w:sz w:val="24"/>
          <w:szCs w:val="24"/>
        </w:rPr>
        <w:t>u skladu s mogućnostima i trenutnim kapacitetima.</w:t>
      </w:r>
    </w:p>
    <w:p w:rsidR="00D739E1" w:rsidRDefault="00D739E1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39E1" w:rsidRDefault="00D739E1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6B7B" w:rsidRPr="00186B7B" w:rsidRDefault="00186B7B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6B7B">
        <w:rPr>
          <w:rFonts w:ascii="Times New Roman" w:hAnsi="Times New Roman" w:cs="Times New Roman"/>
          <w:b/>
          <w:sz w:val="24"/>
          <w:szCs w:val="24"/>
        </w:rPr>
        <w:lastRenderedPageBreak/>
        <w:t>UKUPNE I DOSPJELE OBVEZE</w:t>
      </w:r>
    </w:p>
    <w:p w:rsidR="00186B7B" w:rsidRDefault="00FB5363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</w:t>
      </w:r>
      <w:r w:rsidR="00186B7B">
        <w:rPr>
          <w:rFonts w:ascii="Times New Roman" w:hAnsi="Times New Roman" w:cs="Times New Roman"/>
          <w:sz w:val="24"/>
          <w:szCs w:val="24"/>
        </w:rPr>
        <w:t>anje</w:t>
      </w:r>
      <w:r w:rsidR="00186B7B" w:rsidRPr="00186B7B">
        <w:rPr>
          <w:rFonts w:ascii="Times New Roman" w:hAnsi="Times New Roman" w:cs="Times New Roman"/>
          <w:sz w:val="24"/>
          <w:szCs w:val="24"/>
        </w:rPr>
        <w:t xml:space="preserve"> ukupnih i dospjelih obveza na dan 31. prosinca prethodne godine i </w:t>
      </w:r>
      <w:r w:rsidR="00DD2586">
        <w:rPr>
          <w:rFonts w:ascii="Times New Roman" w:hAnsi="Times New Roman" w:cs="Times New Roman"/>
          <w:sz w:val="24"/>
          <w:szCs w:val="24"/>
        </w:rPr>
        <w:t>na dan 30. lipnja tekuće godine</w:t>
      </w:r>
      <w:r>
        <w:rPr>
          <w:rFonts w:ascii="Times New Roman" w:hAnsi="Times New Roman" w:cs="Times New Roman"/>
          <w:sz w:val="24"/>
          <w:szCs w:val="24"/>
        </w:rPr>
        <w:t xml:space="preserve"> izgleda kako slijedi: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9D7CA0" w:rsidTr="009D7CA0">
        <w:tc>
          <w:tcPr>
            <w:tcW w:w="1838" w:type="dxa"/>
          </w:tcPr>
          <w:p w:rsidR="009D7CA0" w:rsidRDefault="009D7CA0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D7CA0" w:rsidRDefault="009D7CA0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Stanje obveza na dan 31.12.202</w:t>
            </w:r>
            <w:r w:rsidR="00210F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</w:tcPr>
          <w:p w:rsidR="009D7CA0" w:rsidRDefault="009D7CA0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Stanje obveza na dan 30.06.202</w:t>
            </w:r>
            <w:r w:rsidR="00210F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7CA0" w:rsidTr="009D7CA0">
        <w:tc>
          <w:tcPr>
            <w:tcW w:w="1838" w:type="dxa"/>
          </w:tcPr>
          <w:p w:rsidR="009D7CA0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</w:tc>
        <w:tc>
          <w:tcPr>
            <w:tcW w:w="3544" w:type="dxa"/>
          </w:tcPr>
          <w:p w:rsidR="009D7CA0" w:rsidRDefault="00B36C61" w:rsidP="00597B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588.699</w:t>
            </w:r>
          </w:p>
        </w:tc>
        <w:tc>
          <w:tcPr>
            <w:tcW w:w="3680" w:type="dxa"/>
          </w:tcPr>
          <w:p w:rsidR="009D7CA0" w:rsidRDefault="00B36C61" w:rsidP="00597B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418.151</w:t>
            </w:r>
          </w:p>
        </w:tc>
      </w:tr>
      <w:tr w:rsidR="009D7CA0" w:rsidTr="009D7CA0">
        <w:tc>
          <w:tcPr>
            <w:tcW w:w="1838" w:type="dxa"/>
          </w:tcPr>
          <w:p w:rsidR="009D7CA0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544" w:type="dxa"/>
          </w:tcPr>
          <w:p w:rsidR="009D7CA0" w:rsidRDefault="00B36C61" w:rsidP="00597B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3680" w:type="dxa"/>
          </w:tcPr>
          <w:p w:rsidR="009D7CA0" w:rsidRDefault="009D7CA0" w:rsidP="00597B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0A1C" w:rsidRDefault="000D0A1C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51918" w:rsidRDefault="00951918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51918" w:rsidRDefault="00951918" w:rsidP="00951918">
      <w:pPr>
        <w:spacing w:before="120"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 Rijeci,</w:t>
      </w:r>
      <w:r w:rsidR="002433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69B3">
        <w:rPr>
          <w:rFonts w:ascii="Times New Roman" w:hAnsi="Times New Roman" w:cs="Times New Roman"/>
          <w:color w:val="000000" w:themeColor="text1"/>
          <w:sz w:val="24"/>
          <w:szCs w:val="24"/>
        </w:rPr>
        <w:t>29</w:t>
      </w:r>
      <w:bookmarkStart w:id="1" w:name="_GoBack"/>
      <w:bookmarkEnd w:id="1"/>
      <w:r w:rsidR="00210F97">
        <w:rPr>
          <w:rFonts w:ascii="Times New Roman" w:hAnsi="Times New Roman" w:cs="Times New Roman"/>
          <w:color w:val="000000" w:themeColor="text1"/>
          <w:sz w:val="24"/>
          <w:szCs w:val="24"/>
        </w:rPr>
        <w:t>. studenog</w:t>
      </w:r>
      <w:r w:rsidR="002433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210F97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Dekanica:</w:t>
      </w:r>
    </w:p>
    <w:p w:rsidR="00951918" w:rsidRDefault="00951918" w:rsidP="00951918">
      <w:pPr>
        <w:spacing w:before="120"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51918" w:rsidRPr="00F471E7" w:rsidRDefault="00951918" w:rsidP="005F66CE">
      <w:pPr>
        <w:spacing w:before="120" w:after="120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prof. dr.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sc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Ana Perić Hadžić</w:t>
      </w:r>
    </w:p>
    <w:sectPr w:rsidR="00951918" w:rsidRPr="00F47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1C"/>
    <w:rsid w:val="00001ADC"/>
    <w:rsid w:val="00057E25"/>
    <w:rsid w:val="000A1A2E"/>
    <w:rsid w:val="000D0A1C"/>
    <w:rsid w:val="000E139D"/>
    <w:rsid w:val="00143083"/>
    <w:rsid w:val="00186B7B"/>
    <w:rsid w:val="00210F97"/>
    <w:rsid w:val="002433ED"/>
    <w:rsid w:val="00245B1D"/>
    <w:rsid w:val="00256527"/>
    <w:rsid w:val="0029735D"/>
    <w:rsid w:val="00297F7A"/>
    <w:rsid w:val="002C15E8"/>
    <w:rsid w:val="003A22DB"/>
    <w:rsid w:val="003D2984"/>
    <w:rsid w:val="00407290"/>
    <w:rsid w:val="0041694B"/>
    <w:rsid w:val="00425E43"/>
    <w:rsid w:val="00466878"/>
    <w:rsid w:val="004A406D"/>
    <w:rsid w:val="004E69B3"/>
    <w:rsid w:val="005722A3"/>
    <w:rsid w:val="00596C4B"/>
    <w:rsid w:val="00597B1C"/>
    <w:rsid w:val="005B5F53"/>
    <w:rsid w:val="005C1418"/>
    <w:rsid w:val="005F4037"/>
    <w:rsid w:val="005F66CE"/>
    <w:rsid w:val="00605080"/>
    <w:rsid w:val="00614C12"/>
    <w:rsid w:val="00624C16"/>
    <w:rsid w:val="0072334A"/>
    <w:rsid w:val="00886D68"/>
    <w:rsid w:val="008E69EE"/>
    <w:rsid w:val="009074C0"/>
    <w:rsid w:val="0094274B"/>
    <w:rsid w:val="00951918"/>
    <w:rsid w:val="00975BA7"/>
    <w:rsid w:val="009D7CA0"/>
    <w:rsid w:val="00A6013C"/>
    <w:rsid w:val="00A85399"/>
    <w:rsid w:val="00AC288F"/>
    <w:rsid w:val="00AE2812"/>
    <w:rsid w:val="00B36C61"/>
    <w:rsid w:val="00B4366D"/>
    <w:rsid w:val="00B4557E"/>
    <w:rsid w:val="00B7793B"/>
    <w:rsid w:val="00BF44C6"/>
    <w:rsid w:val="00CA12E2"/>
    <w:rsid w:val="00D019AB"/>
    <w:rsid w:val="00D47A20"/>
    <w:rsid w:val="00D739E1"/>
    <w:rsid w:val="00DB145C"/>
    <w:rsid w:val="00DD2586"/>
    <w:rsid w:val="00DF778D"/>
    <w:rsid w:val="00E34EA9"/>
    <w:rsid w:val="00E35379"/>
    <w:rsid w:val="00E57115"/>
    <w:rsid w:val="00E74D93"/>
    <w:rsid w:val="00EC7143"/>
    <w:rsid w:val="00F471E7"/>
    <w:rsid w:val="00F70550"/>
    <w:rsid w:val="00FA0BBE"/>
    <w:rsid w:val="00FB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A774A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9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Vladimirka Telenta</cp:lastModifiedBy>
  <cp:revision>23</cp:revision>
  <cp:lastPrinted>2022-11-09T08:08:00Z</cp:lastPrinted>
  <dcterms:created xsi:type="dcterms:W3CDTF">2022-09-28T15:06:00Z</dcterms:created>
  <dcterms:modified xsi:type="dcterms:W3CDTF">2024-12-05T08:38:00Z</dcterms:modified>
</cp:coreProperties>
</file>